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5CAC3" w14:textId="77777777" w:rsidR="007B1F5A" w:rsidRPr="009A4245" w:rsidRDefault="007B1F5A" w:rsidP="007B1F5A">
      <w:pPr>
        <w:spacing w:line="360" w:lineRule="auto"/>
        <w:rPr>
          <w:rFonts w:ascii="Arial" w:eastAsia="Calibri" w:hAnsi="Arial" w:cs="Arial"/>
          <w:sz w:val="16"/>
          <w:szCs w:val="16"/>
          <w:lang w:bidi="en-US"/>
        </w:rPr>
      </w:pPr>
    </w:p>
    <w:p w14:paraId="4F408A08" w14:textId="764F092F" w:rsidR="009A1090" w:rsidRPr="00C71603" w:rsidRDefault="009A1090" w:rsidP="009A1090">
      <w:pPr>
        <w:autoSpaceDN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</w:t>
      </w:r>
      <w:r w:rsidRPr="00C7160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Załącznik nr </w:t>
      </w:r>
      <w:r w:rsidR="009429AD">
        <w:rPr>
          <w:rFonts w:ascii="Arial" w:eastAsia="Times New Roman" w:hAnsi="Arial" w:cs="Arial"/>
          <w:b/>
          <w:sz w:val="18"/>
          <w:szCs w:val="18"/>
          <w:lang w:eastAsia="ar-SA"/>
        </w:rPr>
        <w:t>3.2</w:t>
      </w:r>
      <w:r w:rsidRPr="00C7160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do SWZ</w:t>
      </w:r>
    </w:p>
    <w:p w14:paraId="79FC4406" w14:textId="77777777" w:rsidR="009A1090" w:rsidRDefault="009A1090" w:rsidP="009A1090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5DCA8254" w14:textId="61CE2577" w:rsidR="009A1090" w:rsidRDefault="009D6DB5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Opis przedmiotu zamówienia</w:t>
      </w:r>
      <w:r w:rsidR="009429AD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– Zadanie nr 2</w:t>
      </w:r>
    </w:p>
    <w:p w14:paraId="3CF6BCF0" w14:textId="77777777" w:rsidR="00CE1ACA" w:rsidRPr="001136AA" w:rsidRDefault="00CE1ACA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B0459AB" w14:textId="77777777" w:rsidR="00CE1ACA" w:rsidRPr="001136AA" w:rsidRDefault="00CE1ACA" w:rsidP="00CE3EF3">
      <w:pPr>
        <w:pStyle w:val="NormalnyWeb"/>
        <w:spacing w:before="0" w:after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0F0A381" w14:textId="407C3B96" w:rsidR="009A1090" w:rsidRPr="001136AA" w:rsidRDefault="009A1090" w:rsidP="009A1090">
      <w:pPr>
        <w:pStyle w:val="NormalnyWeb"/>
        <w:spacing w:before="0"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1136AA">
        <w:rPr>
          <w:rFonts w:ascii="Arial" w:hAnsi="Arial" w:cs="Arial"/>
          <w:color w:val="000000" w:themeColor="text1"/>
          <w:sz w:val="20"/>
          <w:szCs w:val="20"/>
        </w:rPr>
        <w:t xml:space="preserve">I. Nazwa urządzenia: </w:t>
      </w:r>
      <w:r w:rsidR="00F33CD3" w:rsidRPr="001136AA">
        <w:rPr>
          <w:rFonts w:ascii="Arial" w:hAnsi="Arial" w:cs="Arial"/>
          <w:b/>
          <w:color w:val="000000" w:themeColor="text1"/>
          <w:sz w:val="22"/>
          <w:szCs w:val="22"/>
        </w:rPr>
        <w:t>Spektrofotometr UV-Vis</w:t>
      </w:r>
      <w:r w:rsidRPr="001136AA">
        <w:rPr>
          <w:rFonts w:ascii="Arial" w:hAnsi="Arial" w:cs="Arial"/>
          <w:b/>
          <w:color w:val="000000" w:themeColor="text1"/>
          <w:sz w:val="22"/>
          <w:szCs w:val="22"/>
        </w:rPr>
        <w:t xml:space="preserve"> -</w:t>
      </w:r>
      <w:r w:rsidR="00F33CD3" w:rsidRPr="001136AA">
        <w:rPr>
          <w:rFonts w:ascii="Arial" w:hAnsi="Arial" w:cs="Arial"/>
          <w:b/>
          <w:color w:val="000000" w:themeColor="text1"/>
          <w:sz w:val="22"/>
          <w:szCs w:val="22"/>
        </w:rPr>
        <w:t xml:space="preserve"> 1</w:t>
      </w:r>
      <w:r w:rsidRPr="001136AA">
        <w:rPr>
          <w:rFonts w:ascii="Arial" w:hAnsi="Arial" w:cs="Arial"/>
          <w:b/>
          <w:color w:val="000000" w:themeColor="text1"/>
          <w:sz w:val="22"/>
          <w:szCs w:val="22"/>
        </w:rPr>
        <w:t xml:space="preserve"> szt.</w:t>
      </w:r>
    </w:p>
    <w:p w14:paraId="7ABD500B" w14:textId="67554E77" w:rsidR="009A1090" w:rsidRPr="001136AA" w:rsidRDefault="009A1090" w:rsidP="009A1090">
      <w:pPr>
        <w:pStyle w:val="NormalnyWeb"/>
        <w:spacing w:before="0" w:after="0"/>
        <w:rPr>
          <w:rFonts w:ascii="Arial" w:hAnsi="Arial" w:cs="Arial"/>
          <w:bCs/>
          <w:i/>
          <w:color w:val="000000" w:themeColor="text1"/>
          <w:sz w:val="22"/>
          <w:szCs w:val="22"/>
        </w:rPr>
      </w:pPr>
      <w:r w:rsidRPr="001136AA">
        <w:rPr>
          <w:rFonts w:ascii="Arial" w:hAnsi="Arial" w:cs="Arial"/>
          <w:b/>
          <w:color w:val="000000" w:themeColor="text1"/>
          <w:sz w:val="22"/>
          <w:szCs w:val="22"/>
        </w:rPr>
        <w:t xml:space="preserve">   </w:t>
      </w:r>
      <w:r w:rsidRPr="001136AA">
        <w:rPr>
          <w:rFonts w:ascii="Arial" w:hAnsi="Arial" w:cs="Arial"/>
          <w:color w:val="000000" w:themeColor="text1"/>
          <w:sz w:val="20"/>
          <w:szCs w:val="20"/>
        </w:rPr>
        <w:t xml:space="preserve">dla Katedry </w:t>
      </w:r>
      <w:r w:rsidR="001B7DC0" w:rsidRPr="001136AA">
        <w:rPr>
          <w:rFonts w:ascii="Arial" w:hAnsi="Arial" w:cs="Arial"/>
          <w:color w:val="000000" w:themeColor="text1"/>
          <w:sz w:val="20"/>
          <w:szCs w:val="20"/>
        </w:rPr>
        <w:t>Nauk Społecznych i Chorób Infekcyjnych</w:t>
      </w:r>
    </w:p>
    <w:p w14:paraId="706DC0DF" w14:textId="046B9D28" w:rsidR="009A1090" w:rsidRPr="001136AA" w:rsidRDefault="009A1090" w:rsidP="001136AA">
      <w:pPr>
        <w:pStyle w:val="NormalnyWeb"/>
        <w:spacing w:before="0" w:after="0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1136AA">
        <w:rPr>
          <w:rFonts w:ascii="Arial" w:hAnsi="Arial" w:cs="Arial"/>
          <w:bCs/>
          <w:color w:val="000000" w:themeColor="text1"/>
          <w:sz w:val="20"/>
          <w:szCs w:val="20"/>
        </w:rPr>
        <w:t>II. Krótki opis urządzenia:</w:t>
      </w:r>
      <w:r w:rsidR="001136AA" w:rsidRPr="001136AA">
        <w:t xml:space="preserve"> </w:t>
      </w:r>
      <w:r w:rsidR="001136AA" w:rsidRPr="00FE3DEB">
        <w:rPr>
          <w:rFonts w:ascii="Arial" w:hAnsi="Arial" w:cs="Arial"/>
          <w:bCs/>
          <w:sz w:val="20"/>
          <w:szCs w:val="20"/>
        </w:rPr>
        <w:t>Aparatura do spektroskop</w:t>
      </w:r>
      <w:r w:rsidR="00FE3DEB" w:rsidRPr="00FE3DEB">
        <w:rPr>
          <w:rFonts w:ascii="Arial" w:hAnsi="Arial" w:cs="Arial"/>
          <w:bCs/>
          <w:sz w:val="20"/>
          <w:szCs w:val="20"/>
        </w:rPr>
        <w:t>owego pomiaru próbek biologicznych.</w:t>
      </w:r>
    </w:p>
    <w:p w14:paraId="3D8D2D63" w14:textId="77777777" w:rsidR="009A1090" w:rsidRPr="001136AA" w:rsidRDefault="009A1090" w:rsidP="009A1090">
      <w:pPr>
        <w:pStyle w:val="NormalnyWeb"/>
        <w:spacing w:before="0" w:after="0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1136AA">
        <w:rPr>
          <w:rFonts w:ascii="Arial" w:hAnsi="Arial" w:cs="Arial"/>
          <w:color w:val="000000" w:themeColor="text1"/>
          <w:sz w:val="20"/>
          <w:szCs w:val="20"/>
          <w:lang w:eastAsia="pl-PL"/>
        </w:rPr>
        <w:t>III. Opis urządzenia przez parametry / specyfikacja techniczna:</w:t>
      </w:r>
    </w:p>
    <w:tbl>
      <w:tblPr>
        <w:tblW w:w="9237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45"/>
        <w:gridCol w:w="4257"/>
        <w:gridCol w:w="4335"/>
      </w:tblGrid>
      <w:tr w:rsidR="001136AA" w:rsidRPr="001136AA" w14:paraId="319614E3" w14:textId="77777777" w:rsidTr="00CB6392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C130AE6" w14:textId="77777777" w:rsidR="009A1090" w:rsidRPr="001136AA" w:rsidRDefault="009A1090" w:rsidP="00CB6392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Parametry techniczne i funkcjonalne urządzenia</w:t>
            </w:r>
          </w:p>
        </w:tc>
      </w:tr>
      <w:tr w:rsidR="001136AA" w:rsidRPr="001136AA" w14:paraId="6F62F76C" w14:textId="77777777" w:rsidTr="00CB6392">
        <w:trPr>
          <w:trHeight w:val="481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65AC21B4" w14:textId="77777777" w:rsidR="009A1090" w:rsidRPr="001136AA" w:rsidRDefault="009A1090" w:rsidP="00EE4D05">
            <w:pPr>
              <w:spacing w:after="0" w:line="360" w:lineRule="auto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Cs w:val="20"/>
                <w:lang w:eastAsia="pl-PL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1795DD0C" w14:textId="77777777" w:rsidR="009A1090" w:rsidRPr="001136AA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</w:pPr>
            <w:r w:rsidRPr="001136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B4DC2FD" w14:textId="77777777" w:rsidR="009A1090" w:rsidRPr="001136AA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1136AA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pl-PL"/>
              </w:rPr>
              <w:t>Oferowane przez Wykonawcę</w:t>
            </w:r>
          </w:p>
          <w:p w14:paraId="213E5581" w14:textId="77777777" w:rsidR="009A1090" w:rsidRPr="001136AA" w:rsidRDefault="009A1090" w:rsidP="00CB6392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eastAsia="pl-PL"/>
              </w:rPr>
              <w:t>uwaga: należy wypełnić wszystkie punkty</w:t>
            </w:r>
          </w:p>
        </w:tc>
      </w:tr>
      <w:tr w:rsidR="001136AA" w:rsidRPr="001136AA" w14:paraId="1046ACB9" w14:textId="77777777" w:rsidTr="00EE4D05">
        <w:trPr>
          <w:trHeight w:val="290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42BAE7F7" w14:textId="77777777" w:rsidR="009A1090" w:rsidRPr="001136AA" w:rsidRDefault="009A1090" w:rsidP="00EE4D05">
            <w:pPr>
              <w:spacing w:after="0" w:line="240" w:lineRule="auto"/>
              <w:rPr>
                <w:rFonts w:ascii="Arial" w:hAnsi="Arial" w:cs="Arial"/>
                <w:iCs/>
                <w:color w:val="000000" w:themeColor="text1"/>
                <w:sz w:val="20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Cs w:val="20"/>
                <w:lang w:eastAsia="pl-PL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761C0C8" w14:textId="77777777" w:rsidR="009A1090" w:rsidRPr="001136AA" w:rsidRDefault="009A1090" w:rsidP="00EE4D05">
            <w:pPr>
              <w:pStyle w:val="Tekstpodstawowy21"/>
              <w:spacing w:before="0" w:after="0"/>
              <w:ind w:left="720"/>
              <w:rPr>
                <w:rFonts w:ascii="Arial" w:hAnsi="Arial" w:cs="Arial"/>
                <w:b w:val="0"/>
                <w:bCs w:val="0"/>
                <w:i w:val="0"/>
                <w:iCs/>
                <w:color w:val="000000" w:themeColor="text1"/>
              </w:rPr>
            </w:pPr>
          </w:p>
          <w:p w14:paraId="1C2D682A" w14:textId="77777777" w:rsidR="009A1090" w:rsidRPr="001136AA" w:rsidRDefault="00AB464F" w:rsidP="00AB464F">
            <w:pPr>
              <w:shd w:val="clear" w:color="auto" w:fill="FFFFFF"/>
              <w:suppressAutoHyphens/>
              <w:spacing w:after="0" w:line="240" w:lineRule="auto"/>
              <w:ind w:left="368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S</w:t>
            </w:r>
            <w:r w:rsidR="009A1090" w:rsidRPr="001136AA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przęt powinien charakteryzować się co najmniej następującymi parametrami:</w:t>
            </w:r>
          </w:p>
          <w:p w14:paraId="1501CCE1" w14:textId="77777777" w:rsidR="00AB464F" w:rsidRPr="001136AA" w:rsidRDefault="00AB464F" w:rsidP="00AB464F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</w:p>
          <w:p w14:paraId="34301C7C" w14:textId="26E31557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Zakres pracy: co najmniej 190-1100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nm</w:t>
            </w:r>
            <w:proofErr w:type="spellEnd"/>
          </w:p>
          <w:p w14:paraId="34C1A0E2" w14:textId="212FA730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Monochromator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czerny-turnera</w:t>
            </w:r>
            <w:proofErr w:type="spellEnd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z korekcją aberracji</w:t>
            </w:r>
          </w:p>
          <w:p w14:paraId="0345BDCB" w14:textId="3E88EC8E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Siatka holograficzna co najmniej 1200 linii/mm</w:t>
            </w:r>
          </w:p>
          <w:p w14:paraId="258ED75C" w14:textId="4A297BA6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Szerokość spektralna szczeliny (rozdzielczość) nie większa niż 1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nm</w:t>
            </w:r>
            <w:proofErr w:type="spellEnd"/>
          </w:p>
          <w:p w14:paraId="73E8AA41" w14:textId="334D24E3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Wyświetlanie i nastawianie długości fali co najmniej co ±0,1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nm</w:t>
            </w:r>
            <w:proofErr w:type="spellEnd"/>
          </w:p>
          <w:p w14:paraId="3FD87B8C" w14:textId="058EFF27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Dokładność długości fali ±0,05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nm</w:t>
            </w:r>
            <w:proofErr w:type="spellEnd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lub lepiej</w:t>
            </w:r>
          </w:p>
          <w:p w14:paraId="6F086E1E" w14:textId="6166891D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Poziom światła rozproszonego co najwyżej 0,01% (340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nm</w:t>
            </w:r>
            <w:proofErr w:type="spellEnd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, nano2)</w:t>
            </w:r>
          </w:p>
          <w:p w14:paraId="317560F2" w14:textId="62AEE110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Powtarzalność długości fali nie więcej niż ±0,025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nm</w:t>
            </w:r>
            <w:proofErr w:type="spellEnd"/>
          </w:p>
          <w:p w14:paraId="7F14FB0D" w14:textId="29362730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Zakresy pomiarowe: absorbancja co najmniej -4 do 4, transmitancja co najmniej  0,0-400%</w:t>
            </w:r>
          </w:p>
          <w:p w14:paraId="62F02B70" w14:textId="5696BE66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Dokładność fotometryczna minimum ±0,0025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abs</w:t>
            </w:r>
            <w:proofErr w:type="spellEnd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(przy 1,0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abs</w:t>
            </w:r>
            <w:proofErr w:type="spellEnd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  <w:p w14:paraId="32BF627F" w14:textId="2DD4BFAB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Powtarzalność fotometryczna nie gorsza niż ±0,0001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abs</w:t>
            </w:r>
            <w:proofErr w:type="spellEnd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(przy 1,0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abs</w:t>
            </w:r>
            <w:proofErr w:type="spellEnd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) </w:t>
            </w:r>
          </w:p>
          <w:p w14:paraId="733270CF" w14:textId="3CCF93CC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Stabilność linii bazowej: co najwyżej 0,0002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abs</w:t>
            </w:r>
            <w:proofErr w:type="spellEnd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/h przy 700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nm</w:t>
            </w:r>
            <w:proofErr w:type="spellEnd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(po godzinie od uruchomienia aparatu)</w:t>
            </w:r>
          </w:p>
          <w:p w14:paraId="711EAAC2" w14:textId="173247C3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Poziom szumów: nie większy niż 0,00001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abs</w:t>
            </w:r>
            <w:proofErr w:type="spellEnd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4089D488" w14:textId="0314E684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Wbudowany w przyrząd kolorowy, dotykowy wyświetlacz ciekłokrystaliczny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lcd</w:t>
            </w:r>
            <w:proofErr w:type="spellEnd"/>
          </w:p>
          <w:p w14:paraId="02AB2938" w14:textId="3990E796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Szybkość skanowania regulowana, nie wolniej niż 29000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nm</w:t>
            </w:r>
            <w:proofErr w:type="spellEnd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/min</w:t>
            </w:r>
          </w:p>
          <w:p w14:paraId="7B590B94" w14:textId="3BA91233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Lampy: halogenowa i deuterowa z wbudowaną funkcją automatycznego ustawiania właściwej pozycji lampy</w:t>
            </w:r>
          </w:p>
          <w:p w14:paraId="221E1C7D" w14:textId="118F4F40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Możliwość wyboru długości fali przy której dochodzi do przełączenia lamp w zakresie co najmniej 295 – 364 </w:t>
            </w:r>
            <w:proofErr w:type="spellStart"/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nm</w:t>
            </w:r>
            <w:proofErr w:type="spellEnd"/>
          </w:p>
          <w:p w14:paraId="7837AB38" w14:textId="499CB42A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Możliwość pracy zarówno na samym aparacie bez podłączonego komputera jak 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i poprzez oprogramowanie komputerowe, sterujące aparatem</w:t>
            </w:r>
          </w:p>
          <w:p w14:paraId="0AB06BF2" w14:textId="111739C4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 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najmniej 5 portów USB</w:t>
            </w:r>
          </w:p>
          <w:p w14:paraId="2D29EC45" w14:textId="5A6D6C57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O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programowanie wewnętrzne umożliwiające przynajmniej: pomiary 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spektrofotometryczne do 8 długości fali jednocześnie, rejestrowanie widm, pomiary ilościowe, pomiary wieloskładnikowe pomiary kinetyczne, pomiary prób biologicznych, pomiary absorbancji, transmitancji, energii w funkcji długości fali i czasu, pomiar mieszaniny mętnej poprzez pomiar transmitancji, walidacja.</w:t>
            </w:r>
          </w:p>
          <w:p w14:paraId="3C59E63D" w14:textId="5140BACD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Możliwość 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podłączenia niezależnie komputera, pamięci przenośnej i drukarki</w:t>
            </w:r>
          </w:p>
          <w:p w14:paraId="5FE27D76" w14:textId="4F7D230D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 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zestawie uchwyt do kuwet do pomiarów z termostatowaniem wykorzystujący efekt </w:t>
            </w:r>
            <w:proofErr w:type="spellStart"/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Peltiera</w:t>
            </w:r>
            <w:proofErr w:type="spellEnd"/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(1 sztuka):</w:t>
            </w:r>
          </w:p>
          <w:p w14:paraId="0EF406C4" w14:textId="08FC32D8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Liczba 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kuwet termostatowanych: </w:t>
            </w:r>
            <w:r w:rsidR="00BA508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BA508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(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po stronie wiązki pomiarowej</w:t>
            </w:r>
            <w:r w:rsidR="00BA508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42B43A16" w14:textId="38D55B25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Zakres 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temperatury: co najmniej od </w:t>
            </w:r>
            <w:r w:rsidR="00E623EA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16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°C do 60°C</w:t>
            </w:r>
          </w:p>
          <w:p w14:paraId="08B9651E" w14:textId="354F5621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Precyzja 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regulacji temperatury: nie gorsza niż ± 0,1°C</w:t>
            </w:r>
          </w:p>
          <w:p w14:paraId="0C7A4E5C" w14:textId="174D32EF" w:rsidR="009116A5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W zestawie c najmniej 6 kuwet kwarcowych o długości drogi optycznej 10 mm </w:t>
            </w:r>
          </w:p>
          <w:p w14:paraId="4B68DD28" w14:textId="2C2C2016" w:rsidR="00F33CD3" w:rsidRPr="001136AA" w:rsidRDefault="009116A5" w:rsidP="00F33CD3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Oprogramowanie 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zewnętrzne do sterowania przyrządem posiadające przynajmniej następujące cechy:</w:t>
            </w:r>
          </w:p>
          <w:p w14:paraId="10F91649" w14:textId="469E1813" w:rsidR="00F33CD3" w:rsidRPr="001136AA" w:rsidRDefault="00F33CD3" w:rsidP="00E623E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kompatybilne z systemem operacyjnym Windows 11</w:t>
            </w:r>
            <w:r w:rsidR="004767F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lub równoważnym</w:t>
            </w:r>
          </w:p>
          <w:p w14:paraId="3ED89E53" w14:textId="18FF1D5B" w:rsidR="00F33CD3" w:rsidRPr="001136AA" w:rsidRDefault="00F33CD3" w:rsidP="00E623E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posiadające </w:t>
            </w:r>
            <w:r w:rsidR="007247F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 najmniej </w:t>
            </w: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cztery tryby pracy: tryb spektralny (zbieranie widma), tryb fotometryczny (szybkie pomiary ilościowe), tryb ilościowy (tworzenie krzywych kalibracyjnych), tryb kinetyczny (przebieg w czasie)</w:t>
            </w:r>
          </w:p>
          <w:p w14:paraId="173EABA6" w14:textId="77777777" w:rsidR="00F33CD3" w:rsidRPr="001136AA" w:rsidRDefault="00F33CD3" w:rsidP="00E623E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pozwalające na analizę danych oraz tworzenie raportów (drukowanie i tworzenie własnych szablonów wydruku, wstawianie daty, godziny, tekstu i obiektów graficznych)</w:t>
            </w:r>
          </w:p>
          <w:p w14:paraId="5A4BBC72" w14:textId="51FB5A95" w:rsidR="00F33CD3" w:rsidRPr="001136AA" w:rsidRDefault="00F33CD3" w:rsidP="00E623E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automatycznie eksportujące wyniki pomiarowe do plików tekstowych lub do arkusza danych</w:t>
            </w:r>
            <w:r w:rsidR="004767FC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  <w:p w14:paraId="268943A6" w14:textId="77777777" w:rsidR="00F33CD3" w:rsidRPr="001136AA" w:rsidRDefault="00F33CD3" w:rsidP="00E623E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posiadające funkcję automatycznego określania jakości uzyskanego widma</w:t>
            </w:r>
          </w:p>
          <w:p w14:paraId="7AF4EFCC" w14:textId="77777777" w:rsidR="00F33CD3" w:rsidRPr="001136AA" w:rsidRDefault="00F33CD3" w:rsidP="00E623EA">
            <w:pPr>
              <w:numPr>
                <w:ilvl w:val="0"/>
                <w:numId w:val="9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posiadające możliwość rozbudowy o zintegrowany moduł do pomiaru barw, kompatybilny z normami europejskimi jak i japońskimi, umożliwiający analizę takich wskaźników jak X, Y, Z, L*, a*, b* itd.</w:t>
            </w:r>
          </w:p>
          <w:p w14:paraId="030FBBA2" w14:textId="3B116103" w:rsidR="00F745F9" w:rsidRPr="001136AA" w:rsidRDefault="007247F3" w:rsidP="001136AA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W</w:t>
            </w:r>
            <w:r w:rsidR="00F33CD3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zestawie laptop zapewniający płynną i stabilną pracę na spektrofotometrze</w:t>
            </w:r>
            <w:r w:rsidR="00F745F9" w:rsidRPr="001136AA">
              <w:rPr>
                <w:rFonts w:ascii="Tahoma" w:eastAsia="Calibri" w:hAnsi="Tahoma" w:cs="Tahoma"/>
                <w:color w:val="000000" w:themeColor="text1"/>
                <w:sz w:val="18"/>
                <w:szCs w:val="18"/>
              </w:rPr>
              <w:t xml:space="preserve">.      </w:t>
            </w:r>
          </w:p>
          <w:p w14:paraId="0D9DF46C" w14:textId="77777777" w:rsidR="00F745F9" w:rsidRPr="001136AA" w:rsidRDefault="00F745F9" w:rsidP="00F745F9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7FB67A0C" w14:textId="77777777" w:rsidR="009A1090" w:rsidRPr="001136AA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  <w:p w14:paraId="167512A7" w14:textId="77777777" w:rsidR="009A1090" w:rsidRPr="001136AA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  <w:t>Sprzęt charakteryzuje  się  następującymi parametrami:</w:t>
            </w:r>
          </w:p>
          <w:p w14:paraId="2459408D" w14:textId="77777777" w:rsidR="00AB464F" w:rsidRPr="001136AA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 w:themeColor="text1"/>
                <w:sz w:val="18"/>
                <w:szCs w:val="18"/>
              </w:rPr>
            </w:pPr>
          </w:p>
          <w:p w14:paraId="0F0E1753" w14:textId="77777777" w:rsidR="009A1090" w:rsidRPr="001136AA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…………………………………..</w:t>
            </w:r>
          </w:p>
          <w:p w14:paraId="2AA1842D" w14:textId="77777777" w:rsidR="009A1090" w:rsidRPr="001136AA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…………………………………..</w:t>
            </w:r>
          </w:p>
          <w:p w14:paraId="11586E98" w14:textId="77777777" w:rsidR="009A1090" w:rsidRPr="001136AA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…………………………………..</w:t>
            </w:r>
          </w:p>
          <w:p w14:paraId="08977232" w14:textId="77777777" w:rsidR="009A1090" w:rsidRPr="001136AA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………………………………….</w:t>
            </w:r>
          </w:p>
          <w:p w14:paraId="3504ABC0" w14:textId="77777777" w:rsidR="009A1090" w:rsidRPr="001136AA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………………………………….</w:t>
            </w:r>
          </w:p>
          <w:p w14:paraId="0F3DB873" w14:textId="77777777" w:rsidR="009A1090" w:rsidRPr="001136AA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……………………………………</w:t>
            </w:r>
          </w:p>
          <w:p w14:paraId="4DD9C322" w14:textId="77777777" w:rsidR="009A1090" w:rsidRPr="001136AA" w:rsidRDefault="009A1090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……………………………………</w:t>
            </w:r>
          </w:p>
          <w:p w14:paraId="361FC166" w14:textId="77777777" w:rsidR="009A1090" w:rsidRPr="001136AA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</w:t>
            </w:r>
          </w:p>
          <w:p w14:paraId="7B4B3BEB" w14:textId="77777777" w:rsidR="00357BB6" w:rsidRPr="001136AA" w:rsidRDefault="00357BB6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………………….</w:t>
            </w:r>
          </w:p>
        </w:tc>
      </w:tr>
      <w:tr w:rsidR="001136AA" w:rsidRPr="001136AA" w14:paraId="5DB8D52C" w14:textId="77777777" w:rsidTr="00EE4D05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025CDC8C" w14:textId="77777777" w:rsidR="009A1090" w:rsidRPr="001136AA" w:rsidRDefault="009A1090" w:rsidP="00EE4D0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3F85A832" w14:textId="6CCE7564" w:rsidR="009A1090" w:rsidRPr="001136AA" w:rsidRDefault="00AB464F" w:rsidP="00EE4D05">
            <w:pPr>
              <w:widowControl w:val="0"/>
              <w:spacing w:after="0" w:line="240" w:lineRule="auto"/>
              <w:ind w:left="370" w:hanging="284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 </w:t>
            </w:r>
            <w:r w:rsidR="009A1090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Termin dostawy: </w:t>
            </w:r>
            <w:r w:rsidR="00ED0656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do 30 dni </w:t>
            </w:r>
            <w:r w:rsidR="009A1090"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>od dnia podpisania umowy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05926EFF" w14:textId="77777777" w:rsidR="009A1090" w:rsidRPr="001136AA" w:rsidRDefault="00AB464F" w:rsidP="00AB464F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 xml:space="preserve">     </w:t>
            </w:r>
            <w:r w:rsidR="009A1090"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Termin dostawy:</w:t>
            </w:r>
            <w:r w:rsidR="009A1090" w:rsidRPr="001136A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 …………………………</w:t>
            </w:r>
          </w:p>
        </w:tc>
      </w:tr>
      <w:tr w:rsidR="001136AA" w:rsidRPr="001136AA" w14:paraId="0B2411FD" w14:textId="77777777" w:rsidTr="00EE4D05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6D6DD17" w14:textId="77777777" w:rsidR="009A1090" w:rsidRPr="001136AA" w:rsidRDefault="009A1090" w:rsidP="00EE4D05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4BEC889B" w14:textId="77777777" w:rsidR="009A1090" w:rsidRPr="001136AA" w:rsidRDefault="009A1090" w:rsidP="00AB464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 xml:space="preserve"> Inne wymagania:</w:t>
            </w:r>
          </w:p>
          <w:p w14:paraId="4C418690" w14:textId="141D6E85" w:rsidR="009A1090" w:rsidRPr="001136AA" w:rsidRDefault="009A1090" w:rsidP="00F34DDF">
            <w:pPr>
              <w:pStyle w:val="Tekstpodstawowy31"/>
              <w:spacing w:after="0" w:line="240" w:lineRule="auto"/>
              <w:ind w:left="371" w:hanging="284"/>
              <w:jc w:val="both"/>
              <w:rPr>
                <w:rFonts w:ascii="Arial" w:hAnsi="Arial"/>
                <w:color w:val="000000" w:themeColor="text1"/>
                <w:szCs w:val="18"/>
              </w:rPr>
            </w:pPr>
            <w:r w:rsidRPr="001136AA">
              <w:rPr>
                <w:rFonts w:ascii="Arial" w:hAnsi="Arial"/>
                <w:color w:val="000000" w:themeColor="text1"/>
                <w:szCs w:val="18"/>
              </w:rPr>
              <w:t>1.</w:t>
            </w:r>
            <w:r w:rsidR="00F34DDF" w:rsidRPr="001136AA">
              <w:rPr>
                <w:rFonts w:ascii="Arial" w:hAnsi="Arial"/>
                <w:color w:val="000000" w:themeColor="text1"/>
                <w:szCs w:val="18"/>
              </w:rPr>
              <w:t xml:space="preserve"> </w:t>
            </w:r>
            <w:r w:rsidRPr="001136AA">
              <w:rPr>
                <w:rFonts w:ascii="Arial" w:hAnsi="Arial"/>
                <w:color w:val="000000" w:themeColor="text1"/>
                <w:szCs w:val="18"/>
              </w:rPr>
              <w:t>Gwarancja na urządzenie co najmniej</w:t>
            </w:r>
            <w:r w:rsidRPr="001136AA">
              <w:rPr>
                <w:rStyle w:val="Uwydatnienie"/>
                <w:rFonts w:ascii="Arial" w:hAnsi="Arial"/>
                <w:color w:val="000000" w:themeColor="text1"/>
                <w:szCs w:val="18"/>
              </w:rPr>
              <w:t xml:space="preserve"> </w:t>
            </w:r>
            <w:r w:rsidR="00F34DDF" w:rsidRPr="001136AA">
              <w:rPr>
                <w:rStyle w:val="Uwydatnienie"/>
                <w:rFonts w:ascii="Arial" w:hAnsi="Arial"/>
                <w:color w:val="000000" w:themeColor="text1"/>
                <w:szCs w:val="18"/>
              </w:rPr>
              <w:t xml:space="preserve">    </w:t>
            </w:r>
            <w:r w:rsidR="00ED0656" w:rsidRPr="001136AA">
              <w:rPr>
                <w:rStyle w:val="Uwydatnienie"/>
                <w:rFonts w:ascii="Arial" w:hAnsi="Arial"/>
                <w:color w:val="000000" w:themeColor="text1"/>
                <w:szCs w:val="18"/>
              </w:rPr>
              <w:t xml:space="preserve">24 </w:t>
            </w:r>
            <w:r w:rsidR="00F34DDF" w:rsidRPr="001136AA">
              <w:rPr>
                <w:rStyle w:val="Uwydatnienie"/>
                <w:rFonts w:ascii="Arial" w:hAnsi="Arial"/>
                <w:color w:val="000000" w:themeColor="text1"/>
                <w:szCs w:val="18"/>
              </w:rPr>
              <w:t xml:space="preserve"> </w:t>
            </w:r>
            <w:r w:rsidRPr="001136AA">
              <w:rPr>
                <w:rStyle w:val="Uwydatnienie"/>
                <w:rFonts w:ascii="Arial" w:hAnsi="Arial"/>
                <w:b w:val="0"/>
                <w:color w:val="000000" w:themeColor="text1"/>
                <w:szCs w:val="18"/>
              </w:rPr>
              <w:t xml:space="preserve"> </w:t>
            </w:r>
            <w:r w:rsidRPr="001136AA">
              <w:rPr>
                <w:rFonts w:ascii="Arial" w:hAnsi="Arial"/>
                <w:b/>
                <w:color w:val="000000" w:themeColor="text1"/>
                <w:szCs w:val="18"/>
              </w:rPr>
              <w:t>miesi</w:t>
            </w:r>
            <w:r w:rsidR="00ED0656" w:rsidRPr="001136AA">
              <w:rPr>
                <w:rFonts w:ascii="Arial" w:hAnsi="Arial"/>
                <w:b/>
                <w:color w:val="000000" w:themeColor="text1"/>
                <w:szCs w:val="18"/>
              </w:rPr>
              <w:t>ące</w:t>
            </w:r>
            <w:r w:rsidRPr="001136AA">
              <w:rPr>
                <w:rFonts w:ascii="Arial" w:hAnsi="Arial"/>
                <w:color w:val="000000" w:themeColor="text1"/>
                <w:szCs w:val="18"/>
              </w:rPr>
              <w:t xml:space="preserve"> oraz serwis gwarancyjny. </w:t>
            </w:r>
          </w:p>
          <w:p w14:paraId="08D41D81" w14:textId="77777777" w:rsidR="009A1090" w:rsidRPr="001136AA" w:rsidRDefault="009A1090" w:rsidP="00EE4D05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 w:themeColor="text1"/>
                <w:szCs w:val="18"/>
              </w:rPr>
            </w:pPr>
            <w:r w:rsidRPr="001136AA">
              <w:rPr>
                <w:rFonts w:ascii="Arial" w:hAnsi="Arial"/>
                <w:color w:val="000000" w:themeColor="text1"/>
                <w:szCs w:val="18"/>
              </w:rPr>
              <w:t>2. Instrukcja obsługi w języku angielskim lub polskim, opisująca instalację oraz obsługę aparatury.</w:t>
            </w:r>
          </w:p>
          <w:p w14:paraId="4C7C9383" w14:textId="3390F3A5" w:rsidR="009A1090" w:rsidRPr="001136AA" w:rsidRDefault="009A1090" w:rsidP="000819A9">
            <w:pPr>
              <w:pStyle w:val="Tekstpodstawowy31"/>
              <w:tabs>
                <w:tab w:val="left" w:pos="370"/>
              </w:tabs>
              <w:spacing w:after="0" w:line="240" w:lineRule="auto"/>
              <w:ind w:left="369" w:hanging="284"/>
              <w:rPr>
                <w:rFonts w:ascii="Arial" w:hAnsi="Arial"/>
                <w:color w:val="000000" w:themeColor="text1"/>
                <w:szCs w:val="18"/>
              </w:rPr>
            </w:pPr>
            <w:r w:rsidRPr="001136AA">
              <w:rPr>
                <w:rFonts w:ascii="Arial" w:hAnsi="Arial"/>
                <w:color w:val="000000" w:themeColor="text1"/>
                <w:szCs w:val="18"/>
              </w:rPr>
              <w:t>3.   Aparatura powinna zostać bezpiecznie</w:t>
            </w:r>
            <w:r w:rsidR="000819A9" w:rsidRPr="001136AA">
              <w:rPr>
                <w:rFonts w:ascii="Arial" w:hAnsi="Arial"/>
                <w:color w:val="000000" w:themeColor="text1"/>
                <w:szCs w:val="18"/>
              </w:rPr>
              <w:t xml:space="preserve"> dostarczona oraz zainstalowana  </w:t>
            </w:r>
            <w:r w:rsidR="00525797" w:rsidRPr="001136AA">
              <w:rPr>
                <w:rFonts w:ascii="Arial" w:hAnsi="Arial"/>
                <w:color w:val="000000" w:themeColor="text1"/>
                <w:szCs w:val="18"/>
              </w:rPr>
              <w:t>i uruchomiona</w:t>
            </w:r>
            <w:r w:rsidR="000819A9" w:rsidRPr="001136AA">
              <w:rPr>
                <w:rFonts w:ascii="Arial" w:hAnsi="Arial"/>
                <w:color w:val="000000" w:themeColor="text1"/>
                <w:szCs w:val="18"/>
              </w:rPr>
              <w:t xml:space="preserve"> </w:t>
            </w:r>
            <w:r w:rsidRPr="001136AA">
              <w:rPr>
                <w:rFonts w:ascii="Arial" w:hAnsi="Arial"/>
                <w:b/>
                <w:color w:val="000000" w:themeColor="text1"/>
                <w:szCs w:val="18"/>
              </w:rPr>
              <w:t xml:space="preserve"> w budynku</w:t>
            </w:r>
            <w:r w:rsidR="00FE3DEB">
              <w:rPr>
                <w:rFonts w:ascii="Arial" w:hAnsi="Arial"/>
                <w:b/>
                <w:color w:val="000000" w:themeColor="text1"/>
                <w:szCs w:val="18"/>
              </w:rPr>
              <w:t xml:space="preserve"> L1</w:t>
            </w:r>
            <w:r w:rsidR="000819A9" w:rsidRPr="001136AA">
              <w:rPr>
                <w:rFonts w:ascii="Arial" w:hAnsi="Arial"/>
                <w:b/>
                <w:color w:val="000000" w:themeColor="text1"/>
                <w:szCs w:val="18"/>
              </w:rPr>
              <w:t xml:space="preserve">, pok. </w:t>
            </w:r>
            <w:r w:rsidR="004767FC">
              <w:rPr>
                <w:rFonts w:ascii="Arial" w:hAnsi="Arial"/>
                <w:b/>
                <w:color w:val="000000" w:themeColor="text1"/>
                <w:szCs w:val="18"/>
              </w:rPr>
              <w:t>122</w:t>
            </w:r>
            <w:r w:rsidR="00FE3DEB">
              <w:rPr>
                <w:rFonts w:ascii="Arial" w:hAnsi="Arial"/>
                <w:b/>
                <w:color w:val="000000" w:themeColor="text1"/>
                <w:szCs w:val="18"/>
              </w:rPr>
              <w:t xml:space="preserve"> </w:t>
            </w:r>
            <w:r w:rsidRPr="001136AA">
              <w:rPr>
                <w:rFonts w:ascii="Arial" w:hAnsi="Arial"/>
                <w:color w:val="000000" w:themeColor="text1"/>
                <w:szCs w:val="18"/>
              </w:rPr>
              <w:t xml:space="preserve">Politechniki Wrocławskiej. </w:t>
            </w:r>
          </w:p>
          <w:p w14:paraId="6233E486" w14:textId="52A72218" w:rsidR="009A1090" w:rsidRPr="001136AA" w:rsidRDefault="009A1090" w:rsidP="00EE4D05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 w:themeColor="text1"/>
                <w:szCs w:val="18"/>
              </w:rPr>
            </w:pPr>
            <w:r w:rsidRPr="001136AA">
              <w:rPr>
                <w:rFonts w:ascii="Arial" w:hAnsi="Arial"/>
                <w:color w:val="000000" w:themeColor="text1"/>
                <w:szCs w:val="18"/>
              </w:rPr>
              <w:lastRenderedPageBreak/>
              <w:t xml:space="preserve">4. Dostawca powinien przeprowadzić instruktaż       z obsługi i diagnostyki dostarczonej aparatury         w języku polskim dla minimum </w:t>
            </w:r>
            <w:r w:rsidR="00FE3DEB">
              <w:rPr>
                <w:rFonts w:ascii="Arial" w:hAnsi="Arial"/>
                <w:b/>
                <w:color w:val="000000" w:themeColor="text1"/>
                <w:szCs w:val="18"/>
              </w:rPr>
              <w:t xml:space="preserve"> 4 </w:t>
            </w:r>
            <w:r w:rsidRPr="001136AA">
              <w:rPr>
                <w:rFonts w:ascii="Arial" w:hAnsi="Arial"/>
                <w:b/>
                <w:color w:val="000000" w:themeColor="text1"/>
                <w:szCs w:val="18"/>
              </w:rPr>
              <w:t>osób</w:t>
            </w:r>
            <w:r w:rsidRPr="001136AA">
              <w:rPr>
                <w:rFonts w:ascii="Arial" w:hAnsi="Arial"/>
                <w:color w:val="000000" w:themeColor="text1"/>
                <w:szCs w:val="18"/>
              </w:rPr>
              <w:t xml:space="preserve">            w siedzibie Zamawiającego.</w:t>
            </w:r>
          </w:p>
          <w:p w14:paraId="7BD2E402" w14:textId="77777777" w:rsidR="009A1090" w:rsidRPr="001136AA" w:rsidRDefault="009A1090" w:rsidP="00EE4D05">
            <w:pPr>
              <w:spacing w:after="0" w:line="240" w:lineRule="auto"/>
              <w:ind w:left="370" w:hanging="284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5.</w:t>
            </w:r>
            <w:r w:rsidRPr="001136AA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D</w:t>
            </w: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ostarczone urządzenie musi posiadać znak bezpieczeństwa CE, a także spełniać wymagania bhp i ppoż. określone                     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6482202D" w14:textId="77777777" w:rsidR="009A1090" w:rsidRPr="001136AA" w:rsidRDefault="00AB464F" w:rsidP="00AB464F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lastRenderedPageBreak/>
              <w:t xml:space="preserve">    </w:t>
            </w:r>
            <w:r w:rsidR="009A1090"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Inne wymagania:</w:t>
            </w:r>
          </w:p>
          <w:p w14:paraId="6F195D80" w14:textId="77777777" w:rsidR="009A1090" w:rsidRPr="001136AA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3B24DAB5" w14:textId="77777777" w:rsidR="009A1090" w:rsidRPr="001136AA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  <w:p w14:paraId="0FE7181D" w14:textId="77777777" w:rsidR="009A1090" w:rsidRPr="001136AA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2F94D984" w14:textId="77777777" w:rsidR="009A1090" w:rsidRPr="001136AA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  <w:p w14:paraId="7C6973A4" w14:textId="77777777" w:rsidR="009A1090" w:rsidRPr="001136AA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  <w:p w14:paraId="748660D9" w14:textId="77777777" w:rsidR="009A1090" w:rsidRPr="001136AA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623E51DA" w14:textId="77777777" w:rsidR="009A1090" w:rsidRPr="001136AA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  <w:p w14:paraId="0BD6FD21" w14:textId="77777777" w:rsidR="009A1090" w:rsidRPr="001136AA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  <w:p w14:paraId="51B981CD" w14:textId="77777777" w:rsidR="009A1090" w:rsidRPr="001136AA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………………………………..</w:t>
            </w:r>
          </w:p>
          <w:p w14:paraId="54B572C2" w14:textId="77777777" w:rsidR="009A1090" w:rsidRPr="001136AA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  <w:p w14:paraId="50005BC9" w14:textId="77777777" w:rsidR="009A1090" w:rsidRPr="001136AA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  <w:p w14:paraId="38CE09A8" w14:textId="77777777" w:rsidR="009A1090" w:rsidRPr="001136AA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</w:p>
          <w:p w14:paraId="5355517D" w14:textId="77777777" w:rsidR="009A1090" w:rsidRPr="001136AA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pl-PL"/>
              </w:rPr>
              <w:t>……………………………….</w:t>
            </w:r>
          </w:p>
        </w:tc>
      </w:tr>
      <w:tr w:rsidR="001136AA" w:rsidRPr="001136AA" w14:paraId="0E466E2B" w14:textId="77777777" w:rsidTr="00EE4D05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01D2C7C4" w14:textId="77777777" w:rsidR="009A1090" w:rsidRPr="001136AA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</w:pPr>
            <w:r w:rsidRPr="001136AA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lastRenderedPageBreak/>
              <w:t>Nazwa, typ, model i producent oferowanego urządzenia (</w:t>
            </w:r>
            <w:r w:rsidRPr="001136AA">
              <w:rPr>
                <w:rFonts w:ascii="Arial" w:eastAsia="Times New Roman" w:hAnsi="Arial" w:cs="Arial"/>
                <w:i/>
                <w:iCs/>
                <w:color w:val="000000" w:themeColor="text1"/>
                <w:sz w:val="20"/>
                <w:szCs w:val="20"/>
                <w:lang w:eastAsia="pl-PL"/>
              </w:rPr>
              <w:t>wypełnia Wykonawca / Oferent)</w:t>
            </w:r>
          </w:p>
        </w:tc>
      </w:tr>
    </w:tbl>
    <w:p w14:paraId="3EFD116F" w14:textId="77777777" w:rsidR="009A1090" w:rsidRPr="001136AA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18"/>
        </w:rPr>
      </w:pPr>
    </w:p>
    <w:p w14:paraId="0D92A771" w14:textId="77777777" w:rsidR="009A1090" w:rsidRPr="001136AA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 w:themeColor="text1"/>
          <w:sz w:val="18"/>
        </w:rPr>
      </w:pPr>
      <w:r w:rsidRPr="001136AA">
        <w:rPr>
          <w:rFonts w:ascii="Arial" w:eastAsia="Times New Roman" w:hAnsi="Arial" w:cs="Arial"/>
          <w:b/>
          <w:color w:val="000000" w:themeColor="text1"/>
          <w:sz w:val="18"/>
        </w:rPr>
        <w:t>UWAGA: Podane w tabeli wymagania należy traktować jako minimalne. Dopuszcza się składa</w:t>
      </w:r>
      <w:r w:rsidRPr="001136AA">
        <w:rPr>
          <w:rFonts w:ascii="Arial" w:eastAsia="Times New Roman" w:hAnsi="Arial" w:cs="Arial"/>
          <w:b/>
          <w:color w:val="000000" w:themeColor="text1"/>
          <w:sz w:val="18"/>
        </w:rPr>
        <w:softHyphen/>
        <w:t>nie ofert na urządzenia lepsze, a przynajmniej równoważne pod każdym względem. Wykonawca powinien określić                w opisie przedmiotu zamówienia</w:t>
      </w:r>
      <w:r w:rsidRPr="001136AA">
        <w:rPr>
          <w:rFonts w:ascii="Arial" w:eastAsia="Times New Roman" w:hAnsi="Arial" w:cs="Arial"/>
          <w:b/>
          <w:i/>
          <w:color w:val="000000" w:themeColor="text1"/>
          <w:sz w:val="18"/>
        </w:rPr>
        <w:t xml:space="preserve"> – </w:t>
      </w:r>
      <w:r w:rsidRPr="001136AA">
        <w:rPr>
          <w:rFonts w:ascii="Arial" w:eastAsia="Times New Roman" w:hAnsi="Arial" w:cs="Arial"/>
          <w:b/>
          <w:color w:val="000000" w:themeColor="text1"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 w:rsidRPr="001136AA">
        <w:rPr>
          <w:rFonts w:ascii="Arial" w:eastAsia="Times New Roman" w:hAnsi="Arial" w:cs="Arial"/>
          <w:b/>
          <w:i/>
          <w:color w:val="000000" w:themeColor="text1"/>
          <w:sz w:val="18"/>
        </w:rPr>
        <w:t>oferowane przez Wykonawcę)</w:t>
      </w:r>
    </w:p>
    <w:p w14:paraId="4E2E64E7" w14:textId="77777777" w:rsidR="009A1090" w:rsidRPr="001136AA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color w:val="000000" w:themeColor="text1"/>
          <w:sz w:val="24"/>
          <w:szCs w:val="24"/>
        </w:rPr>
      </w:pPr>
    </w:p>
    <w:p w14:paraId="64E1DD5D" w14:textId="77777777" w:rsidR="009A1090" w:rsidRPr="001136AA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color w:val="000000" w:themeColor="text1"/>
          <w:sz w:val="24"/>
          <w:szCs w:val="24"/>
        </w:rPr>
      </w:pPr>
    </w:p>
    <w:p w14:paraId="47F624C2" w14:textId="77777777" w:rsidR="00234484" w:rsidRPr="001136AA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color w:val="000000" w:themeColor="text1"/>
        </w:rPr>
      </w:pPr>
      <w:r w:rsidRPr="001136AA">
        <w:rPr>
          <w:rFonts w:ascii="Arial" w:eastAsia="Times New Roman" w:hAnsi="Arial" w:cs="Arial"/>
          <w:bCs/>
          <w:i/>
          <w:color w:val="000000" w:themeColor="text1"/>
        </w:rPr>
        <w:t>(</w:t>
      </w:r>
      <w:r w:rsidR="00E665A7" w:rsidRPr="001136AA">
        <w:rPr>
          <w:rFonts w:ascii="Arial" w:eastAsia="Times New Roman" w:hAnsi="Arial" w:cs="Arial"/>
          <w:bCs/>
          <w:i/>
          <w:color w:val="000000" w:themeColor="text1"/>
        </w:rPr>
        <w:t xml:space="preserve">Prawą kolumnę  i tabelę poniżej </w:t>
      </w:r>
      <w:r w:rsidRPr="001136AA">
        <w:rPr>
          <w:rFonts w:ascii="Arial" w:eastAsia="Times New Roman" w:hAnsi="Arial" w:cs="Arial"/>
          <w:bCs/>
          <w:i/>
          <w:color w:val="000000" w:themeColor="text1"/>
        </w:rPr>
        <w:t>wypełnia Wykonawca)</w:t>
      </w:r>
    </w:p>
    <w:p w14:paraId="48ECF680" w14:textId="77777777" w:rsidR="00234484" w:rsidRPr="001136AA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color w:val="000000" w:themeColor="text1"/>
          <w:sz w:val="24"/>
          <w:szCs w:val="24"/>
        </w:rPr>
      </w:pPr>
    </w:p>
    <w:p w14:paraId="45B9660A" w14:textId="77777777" w:rsidR="00234484" w:rsidRPr="001136AA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color w:val="000000" w:themeColor="text1"/>
          <w:sz w:val="24"/>
          <w:szCs w:val="24"/>
        </w:rPr>
      </w:pPr>
    </w:p>
    <w:tbl>
      <w:tblPr>
        <w:tblStyle w:val="Tabelasiatki1jasna"/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3543"/>
      </w:tblGrid>
      <w:tr w:rsidR="001136AA" w:rsidRPr="001136AA" w14:paraId="28BD5F1F" w14:textId="77777777" w:rsidTr="00F34D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748C69CB" w14:textId="77777777" w:rsidR="00CE1ACA" w:rsidRPr="001136AA" w:rsidRDefault="00CE1ACA" w:rsidP="00CC650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962" w:type="dxa"/>
            <w:vAlign w:val="center"/>
          </w:tcPr>
          <w:p w14:paraId="49C37A9F" w14:textId="77777777" w:rsidR="00CE1ACA" w:rsidRPr="001136AA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t>Przedmiot dostawy</w:t>
            </w:r>
          </w:p>
        </w:tc>
        <w:tc>
          <w:tcPr>
            <w:tcW w:w="3543" w:type="dxa"/>
            <w:vAlign w:val="center"/>
          </w:tcPr>
          <w:p w14:paraId="6B43F290" w14:textId="77777777" w:rsidR="00CE1ACA" w:rsidRPr="001136AA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</w:t>
            </w:r>
          </w:p>
        </w:tc>
      </w:tr>
      <w:tr w:rsidR="001136AA" w:rsidRPr="001136AA" w14:paraId="3A2F34D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03F6F5D1" w14:textId="77777777" w:rsidR="00CE1ACA" w:rsidRPr="001136AA" w:rsidRDefault="00CE1ACA" w:rsidP="00CC6507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962" w:type="dxa"/>
            <w:vAlign w:val="center"/>
          </w:tcPr>
          <w:p w14:paraId="34410654" w14:textId="7B7F37A1" w:rsidR="00CE1ACA" w:rsidRPr="001136AA" w:rsidRDefault="009429AD" w:rsidP="00CC6507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1136A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Spektrofotometr UV-Vis</w:t>
            </w: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543" w:type="dxa"/>
            <w:vAlign w:val="center"/>
          </w:tcPr>
          <w:p w14:paraId="3D9C8F38" w14:textId="77777777" w:rsidR="00CE1ACA" w:rsidRPr="001136AA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t>1 sztuka</w:t>
            </w:r>
          </w:p>
        </w:tc>
      </w:tr>
      <w:tr w:rsidR="001136AA" w:rsidRPr="001136AA" w14:paraId="36DE4374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400B8369" w14:textId="77777777" w:rsidR="00CE1ACA" w:rsidRPr="001136AA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1136AA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Wartość netto</w:t>
            </w:r>
          </w:p>
        </w:tc>
        <w:tc>
          <w:tcPr>
            <w:tcW w:w="3543" w:type="dxa"/>
            <w:vAlign w:val="center"/>
          </w:tcPr>
          <w:p w14:paraId="14BD226C" w14:textId="77777777" w:rsidR="00CE1ACA" w:rsidRPr="001136AA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136AA" w:rsidRPr="001136AA" w14:paraId="42C8CD67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07CE9827" w14:textId="77777777" w:rsidR="00CE1ACA" w:rsidRPr="001136AA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1136AA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Wartość VAT (23%)</w:t>
            </w:r>
          </w:p>
        </w:tc>
        <w:tc>
          <w:tcPr>
            <w:tcW w:w="3543" w:type="dxa"/>
            <w:vAlign w:val="center"/>
          </w:tcPr>
          <w:p w14:paraId="1BAFCFEF" w14:textId="77777777" w:rsidR="00CE1ACA" w:rsidRPr="001136AA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1136AA" w:rsidRPr="001136AA" w14:paraId="70B463E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2C7CD07F" w14:textId="77777777" w:rsidR="00CE1ACA" w:rsidRPr="001136AA" w:rsidRDefault="00CE1ACA" w:rsidP="00CC6507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t>Cena ogółem brutto (cena ofertowa)</w:t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1136AA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</w:rPr>
              <w:t>(suma wartości netto + wartość vat):</w:t>
            </w:r>
          </w:p>
        </w:tc>
        <w:tc>
          <w:tcPr>
            <w:tcW w:w="3543" w:type="dxa"/>
            <w:vAlign w:val="center"/>
          </w:tcPr>
          <w:p w14:paraId="4B575713" w14:textId="77777777" w:rsidR="00CE1ACA" w:rsidRPr="001136AA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1136A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536A1D6A" w14:textId="77777777" w:rsidR="00376BAC" w:rsidRPr="001136AA" w:rsidRDefault="00376BAC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28F74CD7" w14:textId="60919364" w:rsidR="00CE1ACA" w:rsidRPr="001136AA" w:rsidRDefault="00CE1ACA" w:rsidP="00CE1ACA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color w:val="000000" w:themeColor="text1"/>
          <w:sz w:val="16"/>
          <w:szCs w:val="18"/>
        </w:rPr>
      </w:pPr>
      <w:r w:rsidRPr="001136AA">
        <w:rPr>
          <w:rFonts w:ascii="Arial" w:hAnsi="Arial" w:cs="Arial"/>
          <w:b/>
          <w:color w:val="000000" w:themeColor="text1"/>
          <w:sz w:val="16"/>
          <w:szCs w:val="18"/>
          <w:highlight w:val="yellow"/>
        </w:rPr>
        <w:t>Oferta</w:t>
      </w:r>
      <w:r w:rsidRPr="001136AA">
        <w:rPr>
          <w:rFonts w:ascii="Arial" w:hAnsi="Arial" w:cs="Arial"/>
          <w:color w:val="000000" w:themeColor="text1"/>
          <w:sz w:val="16"/>
          <w:szCs w:val="18"/>
          <w:highlight w:val="yellow"/>
        </w:rPr>
        <w:t xml:space="preserve"> </w:t>
      </w:r>
      <w:r w:rsidRPr="001136AA">
        <w:rPr>
          <w:rFonts w:ascii="Arial" w:hAnsi="Arial" w:cs="Arial"/>
          <w:b/>
          <w:color w:val="000000" w:themeColor="text1"/>
          <w:sz w:val="16"/>
          <w:szCs w:val="18"/>
          <w:highlight w:val="yellow"/>
        </w:rPr>
        <w:t>powinna</w:t>
      </w:r>
      <w:r w:rsidRPr="001136AA">
        <w:rPr>
          <w:rFonts w:ascii="Arial" w:hAnsi="Arial" w:cs="Arial"/>
          <w:color w:val="000000" w:themeColor="text1"/>
          <w:sz w:val="16"/>
          <w:szCs w:val="18"/>
          <w:highlight w:val="yellow"/>
        </w:rPr>
        <w:t xml:space="preserve"> </w:t>
      </w:r>
      <w:r w:rsidRPr="001136AA">
        <w:rPr>
          <w:rFonts w:ascii="Arial" w:hAnsi="Arial" w:cs="Arial"/>
          <w:b/>
          <w:color w:val="000000" w:themeColor="text1"/>
          <w:sz w:val="16"/>
          <w:szCs w:val="18"/>
          <w:highlight w:val="yellow"/>
        </w:rPr>
        <w:t>być sporządzona</w:t>
      </w:r>
      <w:r w:rsidRPr="001136AA">
        <w:rPr>
          <w:rFonts w:ascii="Arial" w:hAnsi="Arial" w:cs="Arial"/>
          <w:color w:val="000000" w:themeColor="text1"/>
          <w:sz w:val="16"/>
          <w:szCs w:val="18"/>
          <w:highlight w:val="yellow"/>
        </w:rPr>
        <w:t xml:space="preserve"> </w:t>
      </w:r>
      <w:r w:rsidRPr="001136AA">
        <w:rPr>
          <w:rFonts w:ascii="Arial" w:hAnsi="Arial" w:cs="Arial"/>
          <w:b/>
          <w:color w:val="000000" w:themeColor="text1"/>
          <w:sz w:val="16"/>
          <w:szCs w:val="18"/>
          <w:highlight w:val="yellow"/>
        </w:rPr>
        <w:t>w języku polskim, z zachowaniem postaci elektronicznej i podpisana kwalifikowanym podpisem elektronicznym</w:t>
      </w:r>
      <w:r w:rsidRPr="001136AA">
        <w:rPr>
          <w:rFonts w:ascii="Arial" w:hAnsi="Arial" w:cs="Arial"/>
          <w:color w:val="000000" w:themeColor="text1"/>
          <w:sz w:val="16"/>
          <w:szCs w:val="18"/>
          <w:highlight w:val="yellow"/>
        </w:rPr>
        <w:t>.</w:t>
      </w:r>
    </w:p>
    <w:p w14:paraId="324BAC13" w14:textId="77777777" w:rsidR="00CE1ACA" w:rsidRPr="001136AA" w:rsidRDefault="00CE1ACA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1C1511D2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6F59729D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558EDC42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3E978D62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5717C00B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452F3EDC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408B6818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3F254952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147A9826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3E2B969D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293DD057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436E6223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7CB7ABF5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2D4CCEA4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76A02E22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7A16D645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59270216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4887EAEC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214C2CEA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0263C3EF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486060C5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346D4135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5E6B5E5A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580F8334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662939EE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56A049B5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5E389452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3B9EF963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5CD21E82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03E94F60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2896C9CD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3BC89297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18AC91E2" w14:textId="77777777" w:rsidR="006B1F25" w:rsidRPr="001136AA" w:rsidRDefault="006B1F25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2F655B93" w14:textId="77777777" w:rsidR="006B1F25" w:rsidRPr="001136AA" w:rsidRDefault="006B1F25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5E76F363" w14:textId="77777777" w:rsidR="006B1F25" w:rsidRPr="001136AA" w:rsidRDefault="006B1F25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146406C4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5C6452F6" w14:textId="77777777" w:rsidR="0011134B" w:rsidRPr="001136AA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 w:themeColor="text1"/>
          <w:sz w:val="16"/>
          <w:szCs w:val="16"/>
          <w:u w:val="single"/>
        </w:rPr>
      </w:pPr>
    </w:p>
    <w:p w14:paraId="0FCF8555" w14:textId="77777777" w:rsidR="0011134B" w:rsidRPr="0011134B" w:rsidRDefault="0011134B" w:rsidP="00E665A7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11134B">
        <w:rPr>
          <w:rFonts w:ascii="Arial" w:eastAsia="Times New Roman" w:hAnsi="Arial" w:cs="Arial"/>
          <w:sz w:val="16"/>
          <w:szCs w:val="16"/>
        </w:rPr>
        <w:t xml:space="preserve">          </w:t>
      </w:r>
      <w:r w:rsidRPr="0011134B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</w:p>
    <w:sectPr w:rsidR="0011134B" w:rsidRPr="0011134B" w:rsidSect="006B1F25">
      <w:headerReference w:type="default" r:id="rId7"/>
      <w:footerReference w:type="default" r:id="rId8"/>
      <w:pgSz w:w="11906" w:h="16838"/>
      <w:pgMar w:top="567" w:right="1418" w:bottom="709" w:left="1418" w:header="85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7F6C4" w14:textId="77777777" w:rsidR="00151C02" w:rsidRDefault="00151C02">
      <w:pPr>
        <w:spacing w:after="0" w:line="240" w:lineRule="auto"/>
      </w:pPr>
      <w:r>
        <w:separator/>
      </w:r>
    </w:p>
  </w:endnote>
  <w:endnote w:type="continuationSeparator" w:id="0">
    <w:p w14:paraId="02F10A14" w14:textId="77777777" w:rsidR="00151C02" w:rsidRDefault="00151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13DB9" w14:textId="77777777" w:rsidR="00376BAC" w:rsidRDefault="007B1F5A" w:rsidP="008647BA">
    <w:pPr>
      <w:pStyle w:val="Stopka"/>
    </w:pPr>
    <w:r w:rsidRPr="00E57C09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</w:t>
    </w:r>
  </w:p>
  <w:p w14:paraId="1599D7C6" w14:textId="77777777" w:rsidR="00376BAC" w:rsidRDefault="00376B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3E48B" w14:textId="77777777" w:rsidR="00151C02" w:rsidRDefault="00151C02">
      <w:pPr>
        <w:spacing w:after="0" w:line="240" w:lineRule="auto"/>
      </w:pPr>
      <w:r>
        <w:separator/>
      </w:r>
    </w:p>
  </w:footnote>
  <w:footnote w:type="continuationSeparator" w:id="0">
    <w:p w14:paraId="7A0CEDD2" w14:textId="77777777" w:rsidR="00151C02" w:rsidRDefault="00151C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984EC" w14:textId="0B4F9BFA" w:rsidR="00376BAC" w:rsidRDefault="00376BAC">
    <w:pPr>
      <w:pStyle w:val="Nagwek"/>
    </w:pPr>
    <w:r>
      <w:rPr>
        <w:noProof/>
        <w:lang w:eastAsia="pl-PL"/>
      </w:rPr>
      <w:drawing>
        <wp:inline distT="0" distB="0" distL="0" distR="0" wp14:anchorId="081F721C" wp14:editId="39186369">
          <wp:extent cx="5759450" cy="575945"/>
          <wp:effectExtent l="0" t="0" r="0" b="0"/>
          <wp:docPr id="5607686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76868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65DF59" w14:textId="77777777" w:rsidR="00376BAC" w:rsidRDefault="00376B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C7DCC"/>
    <w:multiLevelType w:val="hybridMultilevel"/>
    <w:tmpl w:val="9AECC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52114"/>
    <w:multiLevelType w:val="hybridMultilevel"/>
    <w:tmpl w:val="239A1826"/>
    <w:lvl w:ilvl="0" w:tplc="DD3CCE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45E43BA"/>
    <w:multiLevelType w:val="hybridMultilevel"/>
    <w:tmpl w:val="F8F216B4"/>
    <w:lvl w:ilvl="0" w:tplc="0EF2CDB0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D26ADF"/>
    <w:multiLevelType w:val="hybridMultilevel"/>
    <w:tmpl w:val="3A60CF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149A3"/>
    <w:multiLevelType w:val="hybridMultilevel"/>
    <w:tmpl w:val="46FE08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B1D5438"/>
    <w:multiLevelType w:val="hybridMultilevel"/>
    <w:tmpl w:val="8AC2D910"/>
    <w:lvl w:ilvl="0" w:tplc="ECF2A3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A047F"/>
    <w:multiLevelType w:val="hybridMultilevel"/>
    <w:tmpl w:val="7DE8B95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2B530F"/>
    <w:multiLevelType w:val="hybridMultilevel"/>
    <w:tmpl w:val="61160DB4"/>
    <w:lvl w:ilvl="0" w:tplc="DFA8CB4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B3B80"/>
    <w:multiLevelType w:val="hybridMultilevel"/>
    <w:tmpl w:val="AAFAD3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991"/>
    <w:rsid w:val="000506DA"/>
    <w:rsid w:val="00075936"/>
    <w:rsid w:val="000819A9"/>
    <w:rsid w:val="0011134B"/>
    <w:rsid w:val="001136AA"/>
    <w:rsid w:val="00151C02"/>
    <w:rsid w:val="001A7186"/>
    <w:rsid w:val="001B7DC0"/>
    <w:rsid w:val="001E43A4"/>
    <w:rsid w:val="00234484"/>
    <w:rsid w:val="0026341B"/>
    <w:rsid w:val="002C26A1"/>
    <w:rsid w:val="00357BB6"/>
    <w:rsid w:val="00376BAC"/>
    <w:rsid w:val="00436338"/>
    <w:rsid w:val="004712AF"/>
    <w:rsid w:val="004767FC"/>
    <w:rsid w:val="004A75FF"/>
    <w:rsid w:val="004F514B"/>
    <w:rsid w:val="005205B2"/>
    <w:rsid w:val="00525797"/>
    <w:rsid w:val="00574E02"/>
    <w:rsid w:val="006200CE"/>
    <w:rsid w:val="00622341"/>
    <w:rsid w:val="006439AE"/>
    <w:rsid w:val="00691DA8"/>
    <w:rsid w:val="006B1F25"/>
    <w:rsid w:val="007247F3"/>
    <w:rsid w:val="007B1F5A"/>
    <w:rsid w:val="008D217D"/>
    <w:rsid w:val="008E3C44"/>
    <w:rsid w:val="009116A5"/>
    <w:rsid w:val="009429AD"/>
    <w:rsid w:val="00960C6F"/>
    <w:rsid w:val="00980991"/>
    <w:rsid w:val="009A1090"/>
    <w:rsid w:val="009D6DB5"/>
    <w:rsid w:val="00A06C62"/>
    <w:rsid w:val="00A44451"/>
    <w:rsid w:val="00AB464F"/>
    <w:rsid w:val="00B47BAC"/>
    <w:rsid w:val="00B61ED6"/>
    <w:rsid w:val="00B70B58"/>
    <w:rsid w:val="00BA25A1"/>
    <w:rsid w:val="00BA5083"/>
    <w:rsid w:val="00BF1724"/>
    <w:rsid w:val="00CB6392"/>
    <w:rsid w:val="00CE1ACA"/>
    <w:rsid w:val="00CE3EF3"/>
    <w:rsid w:val="00D579A9"/>
    <w:rsid w:val="00D86AC6"/>
    <w:rsid w:val="00DE2CAB"/>
    <w:rsid w:val="00E15D42"/>
    <w:rsid w:val="00E623EA"/>
    <w:rsid w:val="00E665A7"/>
    <w:rsid w:val="00EA46BC"/>
    <w:rsid w:val="00EC1E11"/>
    <w:rsid w:val="00ED0656"/>
    <w:rsid w:val="00F33CD3"/>
    <w:rsid w:val="00F34DDF"/>
    <w:rsid w:val="00F6664B"/>
    <w:rsid w:val="00F745F9"/>
    <w:rsid w:val="00FA0799"/>
    <w:rsid w:val="00FE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76EF06"/>
  <w15:docId w15:val="{C14A5C2C-1935-4070-BD5B-69A2D86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F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B1F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9A1090"/>
    <w:rPr>
      <w:b/>
      <w:i w:val="0"/>
      <w:iCs/>
      <w:color w:val="FF3333"/>
    </w:rPr>
  </w:style>
  <w:style w:type="paragraph" w:styleId="NormalnyWeb">
    <w:name w:val="Normal (Web)"/>
    <w:basedOn w:val="Normalny"/>
    <w:rsid w:val="009A109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A1090"/>
    <w:pPr>
      <w:shd w:val="clear" w:color="auto" w:fill="FFFFFF"/>
      <w:suppressAutoHyphens/>
      <w:spacing w:before="60" w:after="120" w:line="240" w:lineRule="auto"/>
    </w:pPr>
    <w:rPr>
      <w:rFonts w:ascii="Verdana" w:eastAsia="Calibri" w:hAnsi="Verdana" w:cs="Verdana"/>
      <w:b/>
      <w:bCs/>
      <w:i/>
      <w:sz w:val="18"/>
      <w:szCs w:val="18"/>
      <w:lang w:eastAsia="zh-CN"/>
    </w:rPr>
  </w:style>
  <w:style w:type="paragraph" w:customStyle="1" w:styleId="Tekstpodstawowy31">
    <w:name w:val="Tekst podstawowy 31"/>
    <w:basedOn w:val="Normalny"/>
    <w:rsid w:val="009A1090"/>
    <w:pPr>
      <w:suppressAutoHyphens/>
      <w:spacing w:after="200" w:line="276" w:lineRule="auto"/>
    </w:pPr>
    <w:rPr>
      <w:rFonts w:ascii="Verdana" w:eastAsia="Times New Roman" w:hAnsi="Verdana" w:cs="Arial"/>
      <w:sz w:val="18"/>
      <w:szCs w:val="20"/>
      <w:lang w:eastAsia="zh-CN"/>
    </w:rPr>
  </w:style>
  <w:style w:type="table" w:styleId="Tabelasiatki1jasna">
    <w:name w:val="Grid Table 1 Light"/>
    <w:basedOn w:val="Standardowy"/>
    <w:uiPriority w:val="46"/>
    <w:rsid w:val="00CE1A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semiHidden/>
    <w:rsid w:val="00111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13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113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1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869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Napierała</dc:creator>
  <cp:keywords/>
  <dc:description/>
  <cp:lastModifiedBy>Ewa Kowalek</cp:lastModifiedBy>
  <cp:revision>2</cp:revision>
  <cp:lastPrinted>2025-11-25T10:16:00Z</cp:lastPrinted>
  <dcterms:created xsi:type="dcterms:W3CDTF">2026-02-11T10:28:00Z</dcterms:created>
  <dcterms:modified xsi:type="dcterms:W3CDTF">2026-02-11T10:28:00Z</dcterms:modified>
</cp:coreProperties>
</file>